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E" w:rsidRDefault="00EF17AE" w:rsidP="00EF17A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ESOGÜ Karşılaştırmalı Edebiyat Bölümü Ders Bilgi Formu</w:t>
      </w:r>
    </w:p>
    <w:p w:rsidR="00EF17AE" w:rsidRDefault="00EF17AE" w:rsidP="00EF17AE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EF17AE" w:rsidTr="002F7F59">
        <w:tc>
          <w:tcPr>
            <w:tcW w:w="1167" w:type="dxa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EF17AE" w:rsidRDefault="00EF17AE" w:rsidP="00EF17AE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EF17AE" w:rsidTr="002F7F59">
        <w:tc>
          <w:tcPr>
            <w:tcW w:w="1668" w:type="dxa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121917053</w:t>
            </w:r>
            <w:proofErr w:type="gramEnd"/>
          </w:p>
        </w:tc>
        <w:tc>
          <w:tcPr>
            <w:tcW w:w="1560" w:type="dxa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Dramaturgi1"/>
            <w:r>
              <w:rPr>
                <w:sz w:val="20"/>
                <w:szCs w:val="20"/>
              </w:rPr>
              <w:t xml:space="preserve">Dramaturgi </w:t>
            </w:r>
            <w:bookmarkEnd w:id="0"/>
            <w:r>
              <w:rPr>
                <w:sz w:val="20"/>
                <w:szCs w:val="20"/>
              </w:rPr>
              <w:t>I</w:t>
            </w:r>
          </w:p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</w:tbl>
    <w:p w:rsidR="00EF17AE" w:rsidRDefault="00EF17AE" w:rsidP="00EF17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EF17AE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EF17AE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EF17AE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ZORUNLU ()  SEÇMELİ (X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EF17AE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EF17AE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Bilim</w:t>
            </w:r>
          </w:p>
        </w:tc>
      </w:tr>
      <w:tr w:rsidR="00EF17AE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EF17AE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17AE" w:rsidRDefault="00EF17AE" w:rsidP="002F7F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17AE" w:rsidRDefault="00EF17AE" w:rsidP="002F7F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(</w:t>
            </w: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EF17AE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Yok</w:t>
            </w:r>
          </w:p>
        </w:tc>
      </w:tr>
      <w:tr w:rsidR="00EF17AE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Bu derste, dram sanatının; </w:t>
            </w:r>
            <w:proofErr w:type="spellStart"/>
            <w:r>
              <w:rPr>
                <w:color w:val="000000"/>
                <w:sz w:val="20"/>
                <w:szCs w:val="20"/>
              </w:rPr>
              <w:t>yansılama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canlandırma ve aksiyon gibi asal ilkelerinin öğretilecek, dram sanatıyla ilgili teorik bilgiler verilecektir. </w:t>
            </w:r>
          </w:p>
        </w:tc>
      </w:tr>
      <w:tr w:rsidR="00EF17AE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İnsan bedeninin imgesel, zihinsel, teknik yapı taşlarının oluşturulması, dramatik, yaratıcı davranış hakkında belirli bir anlayış ve bilince varmak için gerekli nitelikler kazandırılmaya çalışılacaktır.</w:t>
            </w:r>
          </w:p>
        </w:tc>
      </w:tr>
      <w:tr w:rsidR="00EF17AE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edebiyat bilimci olarak dram sanatına yönelik incelemelerde bulunulmasına katkı sağlamak.</w:t>
            </w:r>
          </w:p>
        </w:tc>
      </w:tr>
      <w:tr w:rsidR="00EF17AE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 sanatının ilkelerini bilir.</w:t>
            </w:r>
          </w:p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düzeni, dekor, sahne gibi teknik bilgiler edinir.</w:t>
            </w:r>
          </w:p>
          <w:p w:rsidR="00EF17AE" w:rsidRDefault="00EF17AE" w:rsidP="002F7F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Dramaturji</w:t>
            </w:r>
            <w:proofErr w:type="spellEnd"/>
            <w:r>
              <w:rPr>
                <w:sz w:val="20"/>
                <w:szCs w:val="20"/>
              </w:rPr>
              <w:t xml:space="preserve"> çalışması yapabilir.</w:t>
            </w:r>
          </w:p>
        </w:tc>
      </w:tr>
      <w:tr w:rsidR="00EF17AE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Sevda Şener,  Dram Sanatı, Mitos Boyut Yay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İstanbul, 2003.</w:t>
            </w:r>
          </w:p>
        </w:tc>
      </w:tr>
      <w:tr w:rsidR="00EF17AE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Özdemir Nutku,  Dram Sanatı: Tiyatroya Giriş, </w:t>
            </w:r>
            <w:proofErr w:type="spellStart"/>
            <w:r>
              <w:rPr>
                <w:sz w:val="20"/>
                <w:szCs w:val="20"/>
              </w:rPr>
              <w:t>Kabalcı</w:t>
            </w:r>
            <w:proofErr w:type="spellEnd"/>
            <w:r>
              <w:rPr>
                <w:sz w:val="20"/>
                <w:szCs w:val="20"/>
              </w:rPr>
              <w:t xml:space="preserve"> Yay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İstanbul, 1998.</w:t>
            </w:r>
          </w:p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Beliz </w:t>
            </w:r>
            <w:proofErr w:type="spellStart"/>
            <w:r>
              <w:rPr>
                <w:sz w:val="20"/>
                <w:szCs w:val="20"/>
              </w:rPr>
              <w:t>Güçbilmez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Sophokles'ten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Stoppard'a</w:t>
            </w:r>
            <w:proofErr w:type="spellEnd"/>
            <w:r>
              <w:rPr>
                <w:sz w:val="20"/>
                <w:szCs w:val="20"/>
              </w:rPr>
              <w:t xml:space="preserve"> İroni ve Dram Sanatı, Deniz Kitabevi, Ankara, 2005.</w:t>
            </w:r>
          </w:p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Esslin</w:t>
            </w:r>
            <w:proofErr w:type="spellEnd"/>
            <w:r>
              <w:rPr>
                <w:sz w:val="20"/>
                <w:szCs w:val="20"/>
              </w:rPr>
              <w:t>, Dram Sanatının Alanı Dram Sanatının Göstergeleri Sahne, Perde ve Ekrandaki Anlamları Nasıl Yaratır, YKY, İstanbul, 1996.</w:t>
            </w:r>
          </w:p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Yüksel, Dram Sanatında Ezgi ve Uyum, Alkım Kitabevi, İstanbul, 2004.</w:t>
            </w:r>
          </w:p>
        </w:tc>
      </w:tr>
      <w:tr w:rsidR="00EF17AE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F17AE" w:rsidRDefault="00EF17AE" w:rsidP="00EF17AE">
      <w:pPr>
        <w:rPr>
          <w:sz w:val="20"/>
          <w:szCs w:val="20"/>
        </w:rPr>
        <w:sectPr w:rsidR="00EF17AE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EF17AE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İŞLENEN KONULAR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Oyun üzerinde ön çalışma. Oyun seçimi, yorum, budama.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Oyun yorumlanmasında oyunun içeriği ile ilgili temel ilkeler.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Oyun yorumlanmasında oyunun içeriği ile ilgili temel ilkeler.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Oyun üzerinde </w:t>
            </w:r>
            <w:proofErr w:type="spellStart"/>
            <w:r>
              <w:rPr>
                <w:sz w:val="20"/>
                <w:szCs w:val="20"/>
              </w:rPr>
              <w:t>dramaturji</w:t>
            </w:r>
            <w:proofErr w:type="spellEnd"/>
            <w:r>
              <w:rPr>
                <w:sz w:val="20"/>
                <w:szCs w:val="20"/>
              </w:rPr>
              <w:t xml:space="preserve"> çalışması. Oyun düzeni defteri. Yorum yöntemi. Sahneler üzerinde çalışma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Oyun üzerinde </w:t>
            </w:r>
            <w:proofErr w:type="spellStart"/>
            <w:r>
              <w:rPr>
                <w:sz w:val="20"/>
                <w:szCs w:val="20"/>
              </w:rPr>
              <w:t>dramaturji</w:t>
            </w:r>
            <w:proofErr w:type="spellEnd"/>
            <w:r>
              <w:rPr>
                <w:sz w:val="20"/>
                <w:szCs w:val="20"/>
              </w:rPr>
              <w:t xml:space="preserve"> çalışması. Oyun düzeni </w:t>
            </w:r>
            <w:proofErr w:type="spellStart"/>
            <w:proofErr w:type="gramStart"/>
            <w:r>
              <w:rPr>
                <w:sz w:val="20"/>
                <w:szCs w:val="20"/>
              </w:rPr>
              <w:t>defteri.Yorum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yöntemi.Sahneler</w:t>
            </w:r>
            <w:proofErr w:type="spellEnd"/>
            <w:r>
              <w:rPr>
                <w:sz w:val="20"/>
                <w:szCs w:val="20"/>
              </w:rPr>
              <w:t xml:space="preserve">  üzerinde çalışma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Sahne seyirci ilişkisi. Sahnenin işlevsel kesimleri. </w:t>
            </w:r>
            <w:proofErr w:type="gramEnd"/>
            <w:r>
              <w:rPr>
                <w:sz w:val="20"/>
                <w:szCs w:val="20"/>
              </w:rPr>
              <w:t xml:space="preserve">Sahnenin coğrafyası. </w:t>
            </w:r>
            <w:proofErr w:type="gramStart"/>
            <w:r>
              <w:rPr>
                <w:sz w:val="20"/>
                <w:szCs w:val="20"/>
              </w:rPr>
              <w:t>Sahne konuşmasının önemi.</w:t>
            </w:r>
            <w:proofErr w:type="gramEnd"/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düzeninde ilkeler ve yöntemler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Sınav- Oyun düzeninde ilkeler ve yöntemler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düzeni plastik özellikler, teknik özellikler.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düzeni plastik özellikler, teknik özellikler.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Dekor. Dekor vurgusu. Algısal değerler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Dekor. Dekor vurgusu. Algısal değerler</w:t>
            </w:r>
          </w:p>
        </w:tc>
      </w:tr>
      <w:tr w:rsidR="00EF17AE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Aydınlatma. Estetik açıdan aydınlatma tekniği, aydınlatma </w:t>
            </w:r>
            <w:proofErr w:type="spellStart"/>
            <w:proofErr w:type="gramStart"/>
            <w:r>
              <w:rPr>
                <w:sz w:val="20"/>
                <w:szCs w:val="20"/>
              </w:rPr>
              <w:t>aygıtları.Karartıcılar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F17AE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Final</w:t>
            </w:r>
          </w:p>
        </w:tc>
      </w:tr>
    </w:tbl>
    <w:p w:rsidR="00EF17AE" w:rsidRDefault="00EF17AE" w:rsidP="00EF17AE">
      <w:pPr>
        <w:rPr>
          <w:sz w:val="20"/>
          <w:szCs w:val="20"/>
        </w:rPr>
      </w:pPr>
    </w:p>
    <w:p w:rsidR="00EF17AE" w:rsidRDefault="00EF17AE" w:rsidP="00EF17A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F17AE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AE" w:rsidRDefault="00EF17A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>
              <w:rPr>
                <w:sz w:val="20"/>
                <w:szCs w:val="20"/>
              </w:rPr>
              <w:t>datashow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gramStart"/>
            <w:r>
              <w:rPr>
                <w:sz w:val="20"/>
                <w:szCs w:val="20"/>
              </w:rPr>
              <w:t>workshopların</w:t>
            </w:r>
            <w:proofErr w:type="gramEnd"/>
            <w:r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Bireysel çalışma, d</w:t>
            </w:r>
            <w:r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>
              <w:rPr>
                <w:sz w:val="20"/>
                <w:szCs w:val="20"/>
              </w:rPr>
              <w:t>kültürlerarasılık</w:t>
            </w:r>
            <w:proofErr w:type="spellEnd"/>
            <w:r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>
              <w:rPr>
                <w:sz w:val="20"/>
                <w:szCs w:val="20"/>
              </w:rPr>
              <w:t>dökümanların</w:t>
            </w:r>
            <w:proofErr w:type="spellEnd"/>
            <w:r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F17AE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7AE" w:rsidRDefault="00EF17AE" w:rsidP="002F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F17AE" w:rsidRDefault="00EF17AE" w:rsidP="00EF17AE">
      <w:pPr>
        <w:rPr>
          <w:sz w:val="20"/>
          <w:szCs w:val="20"/>
        </w:rPr>
      </w:pPr>
    </w:p>
    <w:p w:rsidR="00EF17AE" w:rsidRDefault="00EF17AE" w:rsidP="00EF17AE">
      <w:pPr>
        <w:rPr>
          <w:sz w:val="20"/>
          <w:szCs w:val="20"/>
        </w:rPr>
      </w:pPr>
      <w:r>
        <w:rPr>
          <w:sz w:val="20"/>
          <w:szCs w:val="20"/>
        </w:rPr>
        <w:t xml:space="preserve">Dersin Öğretim Üyesi:   </w:t>
      </w:r>
      <w:proofErr w:type="spellStart"/>
      <w:proofErr w:type="gramStart"/>
      <w:r>
        <w:rPr>
          <w:sz w:val="20"/>
          <w:szCs w:val="20"/>
        </w:rPr>
        <w:t>Dr.Öğr.Üy</w:t>
      </w:r>
      <w:proofErr w:type="spellEnd"/>
      <w:proofErr w:type="gramEnd"/>
      <w:r>
        <w:rPr>
          <w:sz w:val="20"/>
          <w:szCs w:val="20"/>
        </w:rPr>
        <w:t>. Süleyman İNCEEFE</w:t>
      </w:r>
      <w:bookmarkStart w:id="1" w:name="_GoBack"/>
      <w:bookmarkEnd w:id="1"/>
    </w:p>
    <w:p w:rsidR="00EF17AE" w:rsidRDefault="00EF17AE" w:rsidP="00EF17AE">
      <w:pPr>
        <w:rPr>
          <w:sz w:val="20"/>
          <w:szCs w:val="20"/>
        </w:rPr>
      </w:pPr>
      <w:r>
        <w:rPr>
          <w:sz w:val="20"/>
          <w:szCs w:val="20"/>
        </w:rPr>
        <w:t xml:space="preserve">İmza: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C"/>
    <w:rsid w:val="000E67A7"/>
    <w:rsid w:val="009D5D2C"/>
    <w:rsid w:val="00E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15B4-80C5-409A-9BF9-A7F4078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2018-07-16T07:47:00Z</dcterms:created>
  <dcterms:modified xsi:type="dcterms:W3CDTF">2018-07-16T07:48:00Z</dcterms:modified>
</cp:coreProperties>
</file>